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186C" w14:textId="1C4F214F" w:rsidR="009B2BA9" w:rsidRDefault="009B2BA9"/>
    <w:p w14:paraId="22BDA573" w14:textId="6080E6C5" w:rsidR="006233A1" w:rsidRDefault="006233A1"/>
    <w:p w14:paraId="4C220409" w14:textId="49D7064B" w:rsidR="006233A1" w:rsidRDefault="007B160E">
      <w:r>
        <w:t>LIKOVNA UMETNOST</w:t>
      </w:r>
    </w:p>
    <w:p w14:paraId="6866A682" w14:textId="692B6C5A" w:rsidR="006233A1" w:rsidRPr="006233A1" w:rsidRDefault="006233A1">
      <w:pPr>
        <w:rPr>
          <w:color w:val="FF0000"/>
        </w:rPr>
      </w:pPr>
      <w:r w:rsidRPr="006233A1">
        <w:rPr>
          <w:color w:val="FF0000"/>
        </w:rPr>
        <w:t>8. razred,  (</w:t>
      </w:r>
      <w:r w:rsidR="005939B4">
        <w:rPr>
          <w:color w:val="FF0000"/>
        </w:rPr>
        <w:t>PONAVLJANJE IN UTRJEVANJE</w:t>
      </w:r>
      <w:r w:rsidRPr="006233A1">
        <w:rPr>
          <w:color w:val="FF0000"/>
        </w:rPr>
        <w:t>)</w:t>
      </w:r>
    </w:p>
    <w:p w14:paraId="75E9B9D6" w14:textId="182A1264" w:rsidR="006233A1" w:rsidRPr="007A3F28" w:rsidRDefault="007B160E">
      <w:pPr>
        <w:rPr>
          <w:color w:val="0070C0"/>
          <w:sz w:val="28"/>
          <w:szCs w:val="28"/>
        </w:rPr>
      </w:pPr>
      <w:r w:rsidRPr="007A3F28">
        <w:rPr>
          <w:color w:val="0070C0"/>
          <w:sz w:val="28"/>
          <w:szCs w:val="28"/>
        </w:rPr>
        <w:t xml:space="preserve"> V zvezek za LUM nariši s svinčnikom svoj počitniški kraj po spominu ali domišljiji. Pomembno je, da upoštevaš prostorske ključe in ustvariš iluzijo tretje dimenzije!</w:t>
      </w:r>
    </w:p>
    <w:p w14:paraId="54D9FBE6" w14:textId="5BC2D212" w:rsidR="006233A1" w:rsidRPr="006233A1" w:rsidRDefault="006233A1">
      <w:pPr>
        <w:rPr>
          <w:color w:val="FF0000"/>
        </w:rPr>
      </w:pPr>
      <w:r>
        <w:t xml:space="preserve">Likovni motiv: </w:t>
      </w:r>
      <w:r w:rsidRPr="006233A1">
        <w:rPr>
          <w:color w:val="FF0000"/>
        </w:rPr>
        <w:t>»</w:t>
      </w:r>
      <w:r w:rsidR="007B160E">
        <w:rPr>
          <w:color w:val="FF0000"/>
        </w:rPr>
        <w:t>MOJ POČITNIŠKI KRAJ</w:t>
      </w:r>
      <w:r w:rsidRPr="006233A1">
        <w:rPr>
          <w:color w:val="FF0000"/>
        </w:rPr>
        <w:t>«</w:t>
      </w:r>
    </w:p>
    <w:p w14:paraId="1DD5F6F9" w14:textId="248A0D42" w:rsidR="006233A1" w:rsidRDefault="006233A1">
      <w:r>
        <w:t xml:space="preserve">Likovna naloga: </w:t>
      </w:r>
      <w:r w:rsidRPr="006233A1">
        <w:rPr>
          <w:color w:val="FF0000"/>
        </w:rPr>
        <w:t xml:space="preserve">PROSTORSKI KLJUČI </w:t>
      </w:r>
      <w:r>
        <w:t>( delno prekrivanje, senčenje, linearna perspektiva, prostorski plani, vertikalna perspektiva, svetlostni ekrani</w:t>
      </w:r>
      <w:r w:rsidR="007B160E">
        <w:t>, intenzivnost linije</w:t>
      </w:r>
      <w:r>
        <w:t xml:space="preserve"> )</w:t>
      </w:r>
    </w:p>
    <w:p w14:paraId="46FE535F" w14:textId="5FCE198D" w:rsidR="006233A1" w:rsidRDefault="006233A1">
      <w:pPr>
        <w:rPr>
          <w:color w:val="FF0000"/>
        </w:rPr>
      </w:pPr>
      <w:r>
        <w:t xml:space="preserve">Likovna tehnika: </w:t>
      </w:r>
      <w:r w:rsidRPr="006233A1">
        <w:rPr>
          <w:color w:val="FF0000"/>
        </w:rPr>
        <w:t>Risanje s svinčnikom</w:t>
      </w:r>
    </w:p>
    <w:p w14:paraId="00B720ED" w14:textId="0C76E164" w:rsidR="006233A1" w:rsidRDefault="006233A1">
      <w:pPr>
        <w:rPr>
          <w:color w:val="FF0000"/>
        </w:rPr>
      </w:pPr>
    </w:p>
    <w:p w14:paraId="47B18322" w14:textId="627A9F51" w:rsidR="006233A1" w:rsidRDefault="007B160E">
      <w:pPr>
        <w:rPr>
          <w:color w:val="FF0000"/>
        </w:rPr>
      </w:pPr>
      <w:hyperlink r:id="rId4" w:history="1">
        <w:r w:rsidRPr="005D3CAE">
          <w:rPr>
            <w:rStyle w:val="Hiperpovezava"/>
          </w:rPr>
          <w:t>h</w:t>
        </w:r>
        <w:r w:rsidRPr="005D3CAE">
          <w:rPr>
            <w:rStyle w:val="Hiperpovezava"/>
          </w:rPr>
          <w:t>t</w:t>
        </w:r>
        <w:r w:rsidRPr="005D3CAE">
          <w:rPr>
            <w:rStyle w:val="Hiperpovezava"/>
          </w:rPr>
          <w:t>tps://eucbeniki.sio.si/</w:t>
        </w:r>
      </w:hyperlink>
    </w:p>
    <w:p w14:paraId="153ED1F3" w14:textId="260923DB" w:rsidR="007B160E" w:rsidRDefault="007B160E">
      <w:pPr>
        <w:rPr>
          <w:color w:val="FF0000"/>
        </w:rPr>
      </w:pPr>
    </w:p>
    <w:p w14:paraId="0ABE0BBC" w14:textId="77777777" w:rsidR="007A3F28" w:rsidRDefault="007B160E">
      <w:pPr>
        <w:rPr>
          <w:color w:val="FF0000"/>
        </w:rPr>
      </w:pPr>
      <w:r>
        <w:rPr>
          <w:color w:val="FF0000"/>
        </w:rPr>
        <w:t xml:space="preserve">NA ZGORNJI POVEZAVI ODPRI </w:t>
      </w:r>
    </w:p>
    <w:p w14:paraId="47B15476" w14:textId="36EBAFA5" w:rsidR="007B160E" w:rsidRPr="007B160E" w:rsidRDefault="007B160E">
      <w:pPr>
        <w:rPr>
          <w:color w:val="FF0000"/>
        </w:rPr>
      </w:pPr>
      <w:r>
        <w:rPr>
          <w:color w:val="FF0000"/>
        </w:rPr>
        <w:t xml:space="preserve">E-UČBENIK ZA LIKOVNO UMETNOST </w:t>
      </w:r>
    </w:p>
    <w:p w14:paraId="0330D984" w14:textId="4361CC47" w:rsidR="007B160E" w:rsidRDefault="007B160E">
      <w:pPr>
        <w:rPr>
          <w:color w:val="FF0000"/>
        </w:rPr>
      </w:pPr>
      <w:r>
        <w:rPr>
          <w:color w:val="FF0000"/>
        </w:rPr>
        <w:t xml:space="preserve">ZA 8. RAZRED </w:t>
      </w:r>
    </w:p>
    <w:p w14:paraId="19E69750" w14:textId="12BA640D" w:rsidR="00B41970" w:rsidRDefault="00B41970">
      <w:pPr>
        <w:rPr>
          <w:color w:val="FF0000"/>
        </w:rPr>
      </w:pPr>
      <w:r>
        <w:rPr>
          <w:color w:val="FF0000"/>
        </w:rPr>
        <w:t>Pomagaj si snovjo in slikovnimi primeri v poglavju:</w:t>
      </w:r>
      <w:bookmarkStart w:id="0" w:name="_GoBack"/>
      <w:bookmarkEnd w:id="0"/>
    </w:p>
    <w:p w14:paraId="3100DE78" w14:textId="01BE29C4" w:rsidR="00B41970" w:rsidRPr="007B160E" w:rsidRDefault="00B41970">
      <w:pPr>
        <w:rPr>
          <w:color w:val="0070C0"/>
        </w:rPr>
      </w:pPr>
      <w:r>
        <w:rPr>
          <w:color w:val="FF0000"/>
        </w:rPr>
        <w:t>NAČINI UPODABLJANJA PROSTORA NA PLOSKVI  (od strani od 1 do 27)</w:t>
      </w:r>
    </w:p>
    <w:p w14:paraId="24B235D9" w14:textId="63C8842C" w:rsidR="007B160E" w:rsidRDefault="007B160E">
      <w:pPr>
        <w:rPr>
          <w:color w:val="FF0000"/>
        </w:rPr>
      </w:pPr>
    </w:p>
    <w:p w14:paraId="1E836A9F" w14:textId="652619F1" w:rsidR="007B160E" w:rsidRPr="007A3F28" w:rsidRDefault="007B160E">
      <w:pPr>
        <w:rPr>
          <w:color w:val="0070C0"/>
        </w:rPr>
      </w:pPr>
      <w:r w:rsidRPr="007A3F28">
        <w:rPr>
          <w:color w:val="0070C0"/>
        </w:rPr>
        <w:t>Pri risanju</w:t>
      </w:r>
      <w:r w:rsidR="00B41970">
        <w:rPr>
          <w:color w:val="0070C0"/>
        </w:rPr>
        <w:t xml:space="preserve"> likovne</w:t>
      </w:r>
      <w:r w:rsidRPr="007A3F28">
        <w:rPr>
          <w:color w:val="0070C0"/>
        </w:rPr>
        <w:t xml:space="preserve"> naloge si pomagaj</w:t>
      </w:r>
      <w:r w:rsidR="007A3F28">
        <w:rPr>
          <w:color w:val="0070C0"/>
        </w:rPr>
        <w:t xml:space="preserve"> tudi</w:t>
      </w:r>
      <w:r w:rsidRPr="007A3F28">
        <w:rPr>
          <w:color w:val="0070C0"/>
        </w:rPr>
        <w:t xml:space="preserve"> s snovjo na delovnem listu v zvezku za LUM!</w:t>
      </w:r>
    </w:p>
    <w:p w14:paraId="74B14981" w14:textId="579B6188" w:rsidR="007B160E" w:rsidRPr="007A3F28" w:rsidRDefault="007B160E">
      <w:pPr>
        <w:rPr>
          <w:color w:val="0070C0"/>
        </w:rPr>
      </w:pPr>
    </w:p>
    <w:p w14:paraId="7EF97146" w14:textId="427B8696" w:rsidR="00F6395F" w:rsidRDefault="00F6395F">
      <w:pPr>
        <w:rPr>
          <w:color w:val="FF0000"/>
        </w:rPr>
      </w:pPr>
    </w:p>
    <w:p w14:paraId="17E70196" w14:textId="77777777" w:rsidR="00F6395F" w:rsidRDefault="00F6395F">
      <w:pPr>
        <w:rPr>
          <w:color w:val="FF0000"/>
        </w:rPr>
      </w:pPr>
    </w:p>
    <w:p w14:paraId="3C28E8BB" w14:textId="77777777" w:rsidR="00F6395F" w:rsidRDefault="00F6395F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739D9C7" wp14:editId="214B630B">
            <wp:extent cx="5731510" cy="4829810"/>
            <wp:effectExtent l="0" t="0" r="2540" b="8890"/>
            <wp:docPr id="2" name="Slika 2" descr="De Omval Rembrandt ets Rembrandthuis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Omval Rembrandt ets Rembrandthuis Amsterd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8024" w14:textId="7E88D0C8" w:rsidR="00F6395F" w:rsidRPr="007A3F28" w:rsidRDefault="00F6395F">
      <w:pPr>
        <w:rPr>
          <w:b/>
          <w:bCs/>
          <w:color w:val="FF0000"/>
        </w:rPr>
      </w:pPr>
      <w:r w:rsidRPr="007A3F28">
        <w:rPr>
          <w:color w:val="FF0000"/>
        </w:rPr>
        <w:t>REMBRANDT</w:t>
      </w:r>
      <w:r w:rsidR="007A3F28" w:rsidRPr="007A3F28">
        <w:rPr>
          <w:color w:val="FF0000"/>
        </w:rPr>
        <w:t xml:space="preserve"> HARMENSZOON VAN RIJN</w:t>
      </w:r>
      <w:r w:rsidRPr="007A3F28">
        <w:rPr>
          <w:color w:val="FF0000"/>
        </w:rPr>
        <w:t xml:space="preserve"> : »</w:t>
      </w:r>
      <w:proofErr w:type="spellStart"/>
      <w:r w:rsidRPr="007A3F28">
        <w:rPr>
          <w:color w:val="FF0000"/>
        </w:rPr>
        <w:t>Omval</w:t>
      </w:r>
      <w:proofErr w:type="spellEnd"/>
      <w:r w:rsidRPr="007A3F28">
        <w:rPr>
          <w:color w:val="FF0000"/>
        </w:rPr>
        <w:t>«, jedkanica in suha igla</w:t>
      </w:r>
      <w:r w:rsidR="007A3F28" w:rsidRPr="007A3F28">
        <w:rPr>
          <w:color w:val="FF0000"/>
        </w:rPr>
        <w:t>, 1645</w:t>
      </w:r>
    </w:p>
    <w:p w14:paraId="214801D2" w14:textId="5BF02555" w:rsidR="007B160E" w:rsidRDefault="00F6395F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4F783692" wp14:editId="75DDC42C">
            <wp:extent cx="4876800" cy="3724275"/>
            <wp:effectExtent l="0" t="0" r="0" b="9525"/>
            <wp:docPr id="1" name="Slika 1" descr="Rezultat iskanja slik za van gogh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an gogh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0DB7" w14:textId="61BE8DBA" w:rsidR="00F6395F" w:rsidRDefault="007A3F28">
      <w:pPr>
        <w:rPr>
          <w:color w:val="FF0000"/>
        </w:rPr>
      </w:pPr>
      <w:r>
        <w:rPr>
          <w:color w:val="FF0000"/>
        </w:rPr>
        <w:t>VINCENT VAN GOGH</w:t>
      </w:r>
      <w:r w:rsidR="00F6395F">
        <w:rPr>
          <w:color w:val="FF0000"/>
        </w:rPr>
        <w:t>: »</w:t>
      </w:r>
      <w:r>
        <w:rPr>
          <w:color w:val="FF0000"/>
        </w:rPr>
        <w:t>Ribiške ladje</w:t>
      </w:r>
      <w:r w:rsidR="00F6395F">
        <w:rPr>
          <w:color w:val="FF0000"/>
        </w:rPr>
        <w:t>«, trstika in tuš,</w:t>
      </w:r>
      <w:r>
        <w:rPr>
          <w:color w:val="FF0000"/>
        </w:rPr>
        <w:t xml:space="preserve"> 1889</w:t>
      </w:r>
    </w:p>
    <w:p w14:paraId="6650092F" w14:textId="277D5081" w:rsidR="007A3F28" w:rsidRDefault="007A3F28">
      <w:pPr>
        <w:rPr>
          <w:color w:val="FF0000"/>
        </w:rPr>
      </w:pPr>
    </w:p>
    <w:p w14:paraId="0D862515" w14:textId="78DAEF55" w:rsidR="007A3F28" w:rsidRDefault="007A3F28">
      <w:pPr>
        <w:rPr>
          <w:color w:val="FF0000"/>
        </w:rPr>
      </w:pPr>
      <w:r>
        <w:rPr>
          <w:noProof/>
        </w:rPr>
        <w:drawing>
          <wp:inline distT="0" distB="0" distL="0" distR="0" wp14:anchorId="093F632E" wp14:editId="687DEB92">
            <wp:extent cx="4572000" cy="3581400"/>
            <wp:effectExtent l="0" t="0" r="0" b="0"/>
            <wp:docPr id="3" name="Slika 3" descr="Rezultat iskanja slik za Božidar jak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dar jak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8BBD" w14:textId="48746A68" w:rsidR="007A3F28" w:rsidRPr="006233A1" w:rsidRDefault="007A3F28">
      <w:pPr>
        <w:rPr>
          <w:color w:val="FF0000"/>
        </w:rPr>
      </w:pPr>
      <w:r>
        <w:rPr>
          <w:color w:val="FF0000"/>
        </w:rPr>
        <w:t>BOŽIDAR JAKAC: »Ljubljanica s Frančiškansko cerkvijo«, jedkanica, 1941</w:t>
      </w:r>
    </w:p>
    <w:sectPr w:rsidR="007A3F28" w:rsidRPr="0062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A1"/>
    <w:rsid w:val="005939B4"/>
    <w:rsid w:val="006233A1"/>
    <w:rsid w:val="007A3F28"/>
    <w:rsid w:val="007B160E"/>
    <w:rsid w:val="009B2BA9"/>
    <w:rsid w:val="00B41970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2CCB1"/>
  <w15:chartTrackingRefBased/>
  <w15:docId w15:val="{B132801E-22A9-4E13-A48C-484F0F1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16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16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ucbeniki.sio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2020-03-16T09:38:00Z</dcterms:created>
  <dcterms:modified xsi:type="dcterms:W3CDTF">2020-03-16T09:38:00Z</dcterms:modified>
</cp:coreProperties>
</file>